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бюджетное учреждение</w:t>
      </w: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дополнительного образования</w:t>
      </w: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Центр внешкольной работы г. Сочи</w:t>
      </w: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30F8F" w:rsidRPr="00530F8F" w:rsidRDefault="00530F8F" w:rsidP="008362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«Утверждаю»</w:t>
      </w:r>
    </w:p>
    <w:p w:rsidR="00530F8F" w:rsidRPr="00530F8F" w:rsidRDefault="008362A6" w:rsidP="008362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директор МБ</w:t>
      </w:r>
      <w:r w:rsidR="00530F8F" w:rsidRPr="00530F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 </w:t>
      </w:r>
      <w:r w:rsidR="00530F8F" w:rsidRPr="00530F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ЦВР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Сочи</w:t>
      </w:r>
    </w:p>
    <w:p w:rsidR="00530F8F" w:rsidRPr="00530F8F" w:rsidRDefault="00530F8F" w:rsidP="00FB43D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Л. К.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Антонян</w:t>
      </w:r>
      <w:proofErr w:type="spellEnd"/>
      <w:r w:rsidRPr="00530F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30F8F" w:rsidRPr="00530F8F" w:rsidRDefault="00530F8F" w:rsidP="00FB43D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«____»________20</w:t>
      </w:r>
      <w:r w:rsidRPr="00530F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__г.</w:t>
      </w:r>
    </w:p>
    <w:p w:rsidR="00530F8F" w:rsidRPr="00530F8F" w:rsidRDefault="00530F8F" w:rsidP="00FB43D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0F8F" w:rsidRDefault="00530F8F" w:rsidP="00FB43D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0F8F" w:rsidRPr="00C84107" w:rsidRDefault="00530F8F" w:rsidP="00FB43D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43D3" w:rsidRPr="00C84107" w:rsidRDefault="00FB43D3" w:rsidP="00FB43D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0F8F" w:rsidRPr="00530F8F" w:rsidRDefault="00530F8F" w:rsidP="00FB43D3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ПОЛОЖЕНИЕ </w:t>
      </w: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Клуба «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Патриоты России</w:t>
      </w:r>
      <w:r w:rsidRPr="00530F8F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» </w:t>
      </w:r>
    </w:p>
    <w:p w:rsidR="00530F8F" w:rsidRPr="00530F8F" w:rsidRDefault="00530F8F" w:rsidP="00FB43D3">
      <w:pPr>
        <w:spacing w:after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30F8F" w:rsidRP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Сочи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34DC6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Pr="00530F8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530F8F" w:rsidRDefault="00530F8F" w:rsidP="00FB43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43D3" w:rsidRPr="00C84107" w:rsidRDefault="00FB43D3" w:rsidP="00FB43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F8F" w:rsidRDefault="00530F8F" w:rsidP="002404A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2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Положение </w:t>
      </w:r>
      <w:r w:rsidRPr="00530F8F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военно-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патриотического</w:t>
      </w:r>
      <w:r w:rsidR="002404AF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 клуба </w:t>
      </w:r>
      <w:r w:rsidRPr="00530F8F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Патриоты России</w:t>
      </w:r>
      <w:r w:rsidRPr="00530F8F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»</w:t>
      </w:r>
    </w:p>
    <w:p w:rsidR="002404AF" w:rsidRDefault="00530F8F" w:rsidP="002404AF">
      <w:pPr>
        <w:widowControl w:val="0"/>
        <w:shd w:val="clear" w:color="auto" w:fill="FFFFFF"/>
        <w:tabs>
          <w:tab w:val="left" w:pos="9759"/>
        </w:tabs>
        <w:autoSpaceDE w:val="0"/>
        <w:autoSpaceDN w:val="0"/>
        <w:adjustRightInd w:val="0"/>
        <w:spacing w:after="0"/>
        <w:ind w:right="-22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 военно-патриотичес</w:t>
      </w:r>
      <w:r w:rsidR="002404AF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кого структурного подразделения </w:t>
      </w:r>
    </w:p>
    <w:p w:rsidR="00530F8F" w:rsidRPr="00530F8F" w:rsidRDefault="00530F8F" w:rsidP="002404AF">
      <w:pPr>
        <w:widowControl w:val="0"/>
        <w:shd w:val="clear" w:color="auto" w:fill="FFFFFF"/>
        <w:tabs>
          <w:tab w:val="left" w:pos="9759"/>
        </w:tabs>
        <w:autoSpaceDE w:val="0"/>
        <w:autoSpaceDN w:val="0"/>
        <w:adjustRightInd w:val="0"/>
        <w:spacing w:after="0"/>
        <w:ind w:right="-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Центра внешкольной работы г. Сочи</w:t>
      </w:r>
    </w:p>
    <w:p w:rsidR="00530F8F" w:rsidRPr="00530F8F" w:rsidRDefault="00530F8F" w:rsidP="00FB43D3">
      <w:pPr>
        <w:widowControl w:val="0"/>
        <w:shd w:val="clear" w:color="auto" w:fill="FFFFFF"/>
        <w:autoSpaceDE w:val="0"/>
        <w:autoSpaceDN w:val="0"/>
        <w:adjustRightInd w:val="0"/>
        <w:spacing w:before="365"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I</w:t>
      </w:r>
      <w:r w:rsidRPr="00530F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       Общие положения</w:t>
      </w:r>
    </w:p>
    <w:p w:rsidR="00530F8F" w:rsidRPr="00530F8F" w:rsidRDefault="00530F8F" w:rsidP="00FB43D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02" w:after="0"/>
        <w:ind w:left="706" w:hanging="686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gramStart"/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патриотический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Патриоты России</w:t>
      </w:r>
      <w:r w:rsidR="002404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входит в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</w:t>
      </w:r>
      <w:r w:rsidR="00240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="002404AF"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г. Сочи.</w:t>
      </w:r>
      <w:proofErr w:type="gramEnd"/>
    </w:p>
    <w:p w:rsidR="00530F8F" w:rsidRPr="00A34DC6" w:rsidRDefault="00530F8F" w:rsidP="00FB43D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02" w:after="0"/>
        <w:ind w:left="706" w:hanging="686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и другими локальными актами ЦВР г. Сочи, Законом «Об образовании» РФ и Типовым положением об образовательном учреждении дополнительного образования детей Клуб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Патриоты России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организует и осуществляет учебно-воспитательную работу с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имися общеобразовательных школ в возрасте 11-16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34DC6" w:rsidRPr="00530F8F" w:rsidRDefault="00A34DC6" w:rsidP="00FB43D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02" w:after="0"/>
        <w:ind w:left="706" w:hanging="686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E12DB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Клуб «Патриоты России» добровольное, самоуправляемое, </w:t>
      </w:r>
      <w:r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некоммерческое объединение, созданное по инициативе </w:t>
      </w:r>
      <w:r w:rsidR="002404AF"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МБУ </w:t>
      </w:r>
      <w:proofErr w:type="gramStart"/>
      <w:r w:rsidR="002404AF"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ДО</w:t>
      </w:r>
      <w:proofErr w:type="gramEnd"/>
      <w:r w:rsidR="002404AF"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«</w:t>
      </w:r>
      <w:proofErr w:type="gramStart"/>
      <w:r w:rsidR="002404AF"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Центр</w:t>
      </w:r>
      <w:proofErr w:type="gramEnd"/>
      <w:r w:rsidR="002404AF"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внешкольной работы» г. Сочи</w:t>
      </w:r>
      <w:r w:rsidR="002404A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при содействии</w:t>
      </w:r>
      <w:r w:rsidR="002404AF"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Межрегиональной ассоциации ветеранов и действующих</w:t>
      </w:r>
      <w:r w:rsidR="002404A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военнослужащих ВДВ и Спецназа </w:t>
      </w:r>
      <w:r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530F8F" w:rsidRPr="00530F8F" w:rsidRDefault="00530F8F" w:rsidP="00FB43D3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7" w:after="0"/>
        <w:ind w:left="706" w:right="19" w:hanging="686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Патриоты России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общеобразовательными 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учебными учреждениями, с семьей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ветеранскими организациями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задачи образования и воспитания курсантов Клуба, формирует познавательную активность, коллективизм и товарищество, самостоятельность, ответственность и творческое отношение к делу; способствует физическому развитию, профессиональной ориентации, пропаганде службы в вооруженных силах РФ.</w:t>
      </w:r>
    </w:p>
    <w:p w:rsidR="00530F8F" w:rsidRPr="00530F8F" w:rsidRDefault="00530F8F" w:rsidP="00FB43D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22" w:after="0"/>
        <w:ind w:left="706" w:right="29" w:hanging="686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Клуба осуществляется руководителем Клуба, который опирается в своей работе на Совет Клуба, педагогический коллектив, родителей.</w:t>
      </w:r>
    </w:p>
    <w:p w:rsidR="00530F8F" w:rsidRPr="00530F8F" w:rsidRDefault="00530F8F" w:rsidP="00FB43D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07" w:after="0"/>
        <w:ind w:left="706" w:right="14" w:hanging="686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важные вопросы жизнедеятельности Клуба </w:t>
      </w:r>
      <w:r w:rsidRPr="00530F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рассматриваются на общем собрании коллектива или Совета Клуба.</w:t>
      </w:r>
    </w:p>
    <w:p w:rsidR="00530F8F" w:rsidRPr="00530F8F" w:rsidRDefault="00530F8F" w:rsidP="00FB43D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2" w:after="0"/>
        <w:ind w:left="706" w:right="10" w:hanging="686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Коллегиальное рассмотрение вопросов, связанных с основной деятельностью Клуба, реализуется на малом </w:t>
      </w:r>
      <w:r w:rsidR="004D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педсовете или на педсовете МБ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="004D30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Центра.</w:t>
      </w:r>
    </w:p>
    <w:p w:rsidR="00A34DC6" w:rsidRPr="00A34DC6" w:rsidRDefault="00A34DC6" w:rsidP="00FB43D3">
      <w:pPr>
        <w:shd w:val="clear" w:color="auto" w:fill="FFFFFF"/>
        <w:spacing w:before="322"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DC6">
        <w:rPr>
          <w:rFonts w:ascii="Times New Roman" w:eastAsia="Times New Roman" w:hAnsi="Times New Roman"/>
          <w:b/>
          <w:bCs/>
          <w:color w:val="323232"/>
          <w:sz w:val="32"/>
          <w:szCs w:val="32"/>
          <w:lang w:eastAsia="ru-RU"/>
        </w:rPr>
        <w:lastRenderedPageBreak/>
        <w:t>П. Цели и задачи</w:t>
      </w:r>
    </w:p>
    <w:p w:rsidR="00A34DC6" w:rsidRPr="00E12DB3" w:rsidRDefault="00A34DC6" w:rsidP="00FB43D3">
      <w:pPr>
        <w:shd w:val="clear" w:color="auto" w:fill="FFFFFF"/>
        <w:tabs>
          <w:tab w:val="left" w:pos="709"/>
        </w:tabs>
        <w:spacing w:before="230" w:after="0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DB3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E12DB3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 </w:t>
      </w:r>
      <w:r w:rsidRPr="00E12DB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Патриотическое воспитание подростков и молодежи, развитие</w:t>
      </w:r>
      <w:r w:rsidRPr="00E12DB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br/>
      </w:r>
      <w:r w:rsidRPr="00E12DB3">
        <w:rPr>
          <w:rFonts w:ascii="Times New Roman" w:eastAsia="Times New Roman" w:hAnsi="Times New Roman"/>
          <w:sz w:val="28"/>
          <w:szCs w:val="28"/>
          <w:lang w:eastAsia="ru-RU"/>
        </w:rPr>
        <w:t>нравственных и духовных черт личности.</w:t>
      </w:r>
    </w:p>
    <w:p w:rsidR="00A34DC6" w:rsidRPr="00E12DB3" w:rsidRDefault="00A34DC6" w:rsidP="00FB43D3">
      <w:pPr>
        <w:shd w:val="clear" w:color="auto" w:fill="FFFFFF"/>
        <w:spacing w:before="100" w:beforeAutospacing="1" w:after="100" w:afterAutospacing="1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DB3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E12DB3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 </w:t>
      </w:r>
      <w:r w:rsidRPr="00E12DB3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Занятость   и   творческий   досуг   подростков,   профилактика</w:t>
      </w:r>
      <w:r w:rsidRPr="00E12DB3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br/>
      </w:r>
      <w:r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правонарушений среди молодежи.</w:t>
      </w:r>
    </w:p>
    <w:p w:rsidR="00A34DC6" w:rsidRPr="00E12DB3" w:rsidRDefault="00A34DC6" w:rsidP="00FB43D3">
      <w:pPr>
        <w:shd w:val="clear" w:color="auto" w:fill="FFFFFF"/>
        <w:spacing w:before="100" w:beforeAutospacing="1" w:after="100" w:afterAutospacing="1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DB3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E12DB3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 </w:t>
      </w:r>
      <w:r w:rsidRPr="00E12DB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Стимулирование интеллектуальных и физической активности</w:t>
      </w:r>
      <w:r w:rsidRPr="00E12DB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br/>
      </w:r>
      <w:r w:rsidRPr="00E12DB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учащихся, пропаганда здорового образа жизни среди молодежи.</w:t>
      </w:r>
    </w:p>
    <w:p w:rsidR="00A34DC6" w:rsidRPr="00E12DB3" w:rsidRDefault="00A34DC6" w:rsidP="00FB43D3">
      <w:pPr>
        <w:shd w:val="clear" w:color="auto" w:fill="FFFFFF"/>
        <w:spacing w:before="322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DB3"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 xml:space="preserve">Для достижения поставленных целей клуб ставит следующие </w:t>
      </w:r>
      <w:r w:rsidRPr="00E12D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задачи:</w:t>
      </w:r>
    </w:p>
    <w:p w:rsidR="00A34DC6" w:rsidRPr="00FB43D3" w:rsidRDefault="00A34DC6" w:rsidP="00FB43D3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формирование у учащихся активного интереса к истории Родины;</w:t>
      </w:r>
    </w:p>
    <w:p w:rsidR="00A34DC6" w:rsidRPr="00FB43D3" w:rsidRDefault="00A34DC6" w:rsidP="00FB43D3">
      <w:pPr>
        <w:pStyle w:val="a6"/>
        <w:numPr>
          <w:ilvl w:val="0"/>
          <w:numId w:val="24"/>
        </w:numPr>
        <w:shd w:val="clear" w:color="auto" w:fill="FFFFFF"/>
        <w:spacing w:before="5"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обеспечение необходимых условий для здорового творческого</w:t>
      </w:r>
      <w:r w:rsidRPr="00FB43D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br/>
      </w:r>
      <w:r w:rsidRPr="00FB43D3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общения    и    продуктивной    деятельности,    при    условии</w:t>
      </w:r>
      <w:r w:rsidRPr="00FB43D3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br/>
      </w:r>
      <w:r w:rsidRPr="00FB43D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сотрудничества взрослых и подростков в коллективе;</w:t>
      </w:r>
    </w:p>
    <w:p w:rsidR="00A34DC6" w:rsidRPr="00FB43D3" w:rsidRDefault="00A34DC6" w:rsidP="00FB43D3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подготовка духовно и физически развитой молодёжи к </w:t>
      </w:r>
      <w:r w:rsidR="002404A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службе в Вооруженных силах РФ и поступление </w:t>
      </w:r>
      <w:proofErr w:type="gramStart"/>
      <w:r w:rsidR="002404A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proofErr w:type="gramEnd"/>
      <w:r w:rsidR="002404A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2404A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военный</w:t>
      </w:r>
      <w:proofErr w:type="gramEnd"/>
      <w:r w:rsidR="002404A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учебные заведения.</w:t>
      </w:r>
    </w:p>
    <w:p w:rsidR="00E12DB3" w:rsidRPr="00E12DB3" w:rsidRDefault="00E12DB3" w:rsidP="00FB43D3">
      <w:pPr>
        <w:shd w:val="clear" w:color="auto" w:fill="FFFFFF"/>
        <w:spacing w:before="312" w:after="0"/>
        <w:ind w:firstLine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12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  </w:t>
      </w:r>
      <w:r w:rsidRPr="00E12D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Учредители военно-патриотического клуба </w:t>
      </w:r>
      <w:r w:rsidRPr="00E12DB3">
        <w:rPr>
          <w:rFonts w:ascii="Times New Roman" w:eastAsia="Times New Roman" w:hAnsi="Times New Roman" w:cs="Times New Roman"/>
          <w:b/>
          <w:bCs/>
          <w:color w:val="313131"/>
          <w:spacing w:val="-8"/>
          <w:sz w:val="28"/>
          <w:szCs w:val="28"/>
          <w:lang w:eastAsia="ru-RU"/>
        </w:rPr>
        <w:t>«Патриоты России»</w:t>
      </w:r>
    </w:p>
    <w:p w:rsidR="00E12DB3" w:rsidRPr="00E12DB3" w:rsidRDefault="00E12DB3" w:rsidP="00FB43D3">
      <w:pPr>
        <w:shd w:val="clear" w:color="auto" w:fill="FFFFFF"/>
        <w:spacing w:before="317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B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  </w:t>
      </w:r>
      <w:r w:rsidR="002404A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="002404A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  <w:r w:rsidR="002404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клуба являе</w:t>
      </w:r>
      <w:r w:rsidRPr="00E12D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E12DB3" w:rsidRPr="00E12DB3" w:rsidRDefault="00E12DB3" w:rsidP="00FB43D3">
      <w:pPr>
        <w:pStyle w:val="a6"/>
        <w:numPr>
          <w:ilvl w:val="0"/>
          <w:numId w:val="17"/>
        </w:numPr>
        <w:shd w:val="clear" w:color="auto" w:fill="FFFFFF"/>
        <w:spacing w:before="317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B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муниципальное бюджетное учреждение дополнительного образования Центр внешкольной работы г. Сочи</w:t>
      </w:r>
      <w:r w:rsidRPr="00E12D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</w:p>
    <w:p w:rsidR="00E12DB3" w:rsidRPr="00E12DB3" w:rsidRDefault="00E12DB3" w:rsidP="00FB43D3">
      <w:pPr>
        <w:shd w:val="clear" w:color="auto" w:fill="FFFFFF"/>
        <w:spacing w:before="331" w:after="0"/>
        <w:ind w:left="75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12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   Имущество      военно-патриотического      клуба </w:t>
      </w:r>
      <w:r w:rsidRPr="00E12DB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«Память»</w:t>
      </w:r>
    </w:p>
    <w:p w:rsidR="00E12DB3" w:rsidRPr="00C84107" w:rsidRDefault="00E12DB3" w:rsidP="00FB43D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B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     Военно-патриотический клуб «Патриоты России» </w:t>
      </w:r>
      <w:r w:rsidRPr="00E12DB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размещается в здании МБУ ДО «ЦВР»</w:t>
      </w:r>
      <w:r w:rsidRPr="00E1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  ул. Курортный проспект 32-Б. Имущество клуба хранится в специально отведенном помещении и находится в ведении руководителя военно-патриотического клуба. Материальную ответственность за сохранность имущества клуба несет его руководитель.</w:t>
      </w:r>
    </w:p>
    <w:p w:rsidR="00530F8F" w:rsidRPr="00530F8F" w:rsidRDefault="00E12DB3" w:rsidP="00FB43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530F8F" w:rsidRPr="00530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    Содержание деятельности Клуба «</w:t>
      </w:r>
      <w:r w:rsidR="004D3013" w:rsidRPr="004D3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Патриоты России</w:t>
      </w:r>
      <w:r w:rsidR="00530F8F" w:rsidRPr="00530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43D3" w:rsidRDefault="00FB43D3" w:rsidP="00FB43D3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302" w:after="0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.1   </w:t>
      </w:r>
      <w:r w:rsidR="00530F8F" w:rsidRPr="00FB43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Клуб реализует поставленные перед ним задачи в образовательном </w:t>
      </w:r>
      <w:r w:rsidR="00A34DC6" w:rsidRPr="00FB43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и отработке практических навыков на местности (лагерь, полевые сборы).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302" w:after="0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5.2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распространенной формой учебно-воспитательной работы Клуба являются объединения.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before="322" w:after="0"/>
        <w:ind w:right="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объединениях должны способствовать решению конкретных учебно-воспитательных задач, формированию нравственных качеств личности и познавательной деятельности по углубленному объему знаний, умений, навыков, предусмотренных образовательными программами клуба.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22" w:after="0"/>
        <w:ind w:right="1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 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объединениях ведутся по программам, </w:t>
      </w:r>
      <w:r w:rsidR="00530F8F" w:rsidRPr="00FB43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разработанным на основе типовых или по авторским, одобренным </w:t>
      </w:r>
      <w:r w:rsidR="00530F8F" w:rsidRPr="00FB43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рецензированным специалистами данной области знаний, а также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директором Центра внешкольной работы.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12" w:after="0"/>
        <w:ind w:right="2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 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создаются в соответствии с интересами детей и </w:t>
      </w:r>
      <w:r w:rsidR="00530F8F" w:rsidRPr="00FB43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подростков с учетом возможностей местных условий и условий учреждения.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31" w:after="0"/>
        <w:ind w:right="3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объединениями Клуба являются те, которые </w:t>
      </w:r>
      <w:r w:rsidR="00530F8F" w:rsidRPr="00FB43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ориентированы на приобретение военных профессий, согласно возрастному цензу детей и подростков. Для повышения качества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учебно-воспитательной работы в Клубе оборудуются специализированные кабинеты.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17" w:after="0"/>
        <w:ind w:right="3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 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объединений проводится в сентябре текущего </w:t>
      </w:r>
      <w:r w:rsidR="00530F8F" w:rsidRPr="00FB43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учебного года. Объединения организуются на весь период обучения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каникулами в летнее время (июль - август).</w:t>
      </w:r>
    </w:p>
    <w:p w:rsidR="00530F8F" w:rsidRPr="00FB43D3" w:rsidRDefault="00530F8F" w:rsidP="00FB43D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 проводятся полевые сборы, организуется отдых в летних оздоровительных лагерях.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31" w:after="0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5.8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="00530F8F" w:rsidRPr="00FB43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proofErr w:type="gramEnd"/>
      <w:r w:rsidR="00530F8F" w:rsidRPr="00FB43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 прием</w:t>
      </w:r>
      <w:r w:rsidR="002404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 в Клуб обязателен медицинское освидетельствование</w:t>
      </w:r>
      <w:r w:rsidR="00530F8F" w:rsidRPr="00FB43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учащихся.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22"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5.9  </w:t>
      </w:r>
      <w:r w:rsidR="002404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Количественный состав объединений – согласно уставу МБУ </w:t>
      </w:r>
      <w:proofErr w:type="gramStart"/>
      <w:r w:rsidR="002404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</w:t>
      </w:r>
      <w:proofErr w:type="gramEnd"/>
      <w:r w:rsidR="002404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proofErr w:type="gramStart"/>
      <w:r w:rsidR="002404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</w:t>
      </w:r>
      <w:proofErr w:type="gramEnd"/>
      <w:r w:rsidR="002404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внешкольной работы» - </w:t>
      </w:r>
      <w:bookmarkStart w:id="0" w:name="_GoBack"/>
      <w:bookmarkEnd w:id="0"/>
      <w:r w:rsidR="002404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15 человек</w:t>
      </w:r>
    </w:p>
    <w:p w:rsidR="00FB43D3" w:rsidRDefault="00FB43D3" w:rsidP="00FB43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8F" w:rsidRPr="00FB43D3" w:rsidRDefault="00FB43D3" w:rsidP="00FB43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занятий в одном объединении предусматривается не более 6 академических часов в неделю. Расписание занятий составляется с учетом возрастных возможностей и санитарно-гигиенических норм.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322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освоения программы и высоких достижений учащимися может быть сформирована группа совершенствования с увеличением практических часов.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322"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5.12 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объединений должна соответствовать правилам техники безопасности и производственной санитарии, противопожарной безопасности и охраны окружающей среды.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326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 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организует и проводит различные массовые мероприятия</w:t>
      </w:r>
      <w:r w:rsidR="004D3013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территории учреждения, так и вне ее.</w:t>
      </w:r>
    </w:p>
    <w:p w:rsidR="00530F8F" w:rsidRPr="00FB43D3" w:rsidRDefault="00FB43D3" w:rsidP="00FB43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331" w:after="0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  </w:t>
      </w:r>
      <w:r w:rsidR="00530F8F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Клуба направлена на совершенствование содержания, форм и методов учебно-воспитательной работы, повышение педагогического мастерства своих работников.</w:t>
      </w:r>
    </w:p>
    <w:p w:rsidR="00530F8F" w:rsidRPr="00530F8F" w:rsidRDefault="00FB43D3" w:rsidP="00FB43D3">
      <w:pPr>
        <w:widowControl w:val="0"/>
        <w:shd w:val="clear" w:color="auto" w:fill="FFFFFF"/>
        <w:autoSpaceDE w:val="0"/>
        <w:autoSpaceDN w:val="0"/>
        <w:adjustRightInd w:val="0"/>
        <w:spacing w:before="326"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C84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0F8F" w:rsidRPr="00530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530F8F" w:rsidRPr="00530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Права и обязанности воспитанников и работников Клуба</w:t>
      </w:r>
    </w:p>
    <w:p w:rsidR="00530F8F" w:rsidRPr="00530F8F" w:rsidRDefault="00FB43D3" w:rsidP="00FB43D3">
      <w:pPr>
        <w:widowControl w:val="0"/>
        <w:shd w:val="clear" w:color="auto" w:fill="FFFFFF"/>
        <w:autoSpaceDE w:val="0"/>
        <w:autoSpaceDN w:val="0"/>
        <w:adjustRightInd w:val="0"/>
        <w:spacing w:before="312" w:after="0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530F8F"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.1.    Воспитанники Клуба имеют право: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5" w:after="0"/>
        <w:ind w:left="426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 одном или нескольких объединениях разного профиля помимо занятий в Клубе и свободно выходить из состава объединения и переходить в другие;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14"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Клуба;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before="5" w:after="0"/>
        <w:ind w:left="426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вопросов на собраниях членов объединения, Клуба;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3518"/>
        </w:tabs>
        <w:autoSpaceDE w:val="0"/>
        <w:autoSpaceDN w:val="0"/>
        <w:adjustRightInd w:val="0"/>
        <w:spacing w:before="5" w:after="0"/>
        <w:ind w:left="426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назначенными в органы самоуправления в качестве старшины Клуба, объединения</w:t>
      </w:r>
      <w:r w:rsidRPr="00FB43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старшими курсантами-помощниками старшины;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426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пользоваться учебными помещениями, спортивной и туристической базой, базой летнего оздоровительного лагеря, оборудованием, инвентарем и материальной базой Клуба;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426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успешном завершении полного курса обучения сдавать экзамены, зачеты, получать рекомендацию для поступления в средние специальные и высшие учебные заведения.</w:t>
      </w:r>
    </w:p>
    <w:p w:rsidR="00530F8F" w:rsidRPr="00530F8F" w:rsidRDefault="00530F8F" w:rsidP="00FB43D3">
      <w:pPr>
        <w:widowControl w:val="0"/>
        <w:shd w:val="clear" w:color="auto" w:fill="FFFFFF"/>
        <w:autoSpaceDE w:val="0"/>
        <w:autoSpaceDN w:val="0"/>
        <w:adjustRightInd w:val="0"/>
        <w:spacing w:before="336" w:after="0"/>
        <w:ind w:left="713" w:firstLine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клуба обязаны: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331" w:after="0"/>
        <w:ind w:left="426" w:right="4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посещать занятия в объединениях, клубные мероприятия,</w:t>
      </w: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участвовать в общественно-полезной деятельности и трудовых делах</w:t>
      </w: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коллектива, проявлять инициативу в работе;</w:t>
      </w:r>
    </w:p>
    <w:p w:rsidR="00530F8F" w:rsidRPr="00530F8F" w:rsidRDefault="00530F8F" w:rsidP="00FB43D3">
      <w:pPr>
        <w:widowControl w:val="0"/>
        <w:numPr>
          <w:ilvl w:val="0"/>
          <w:numId w:val="2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426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выполнять поручения Совета и руководства Клуба, поддерживать дружеские отношения с сокурсниками и хранить традиции Клуба;</w:t>
      </w:r>
    </w:p>
    <w:p w:rsidR="00530F8F" w:rsidRPr="00530F8F" w:rsidRDefault="00530F8F" w:rsidP="00FB43D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знаниями, умениями и навыками и применять их в труде и на военной службе;</w:t>
      </w:r>
    </w:p>
    <w:p w:rsidR="00530F8F" w:rsidRPr="00530F8F" w:rsidRDefault="00530F8F" w:rsidP="00FB43D3">
      <w:pPr>
        <w:widowControl w:val="0"/>
        <w:numPr>
          <w:ilvl w:val="0"/>
          <w:numId w:val="2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соблюдать правила техники безопасности;</w:t>
      </w:r>
    </w:p>
    <w:p w:rsidR="00530F8F" w:rsidRPr="00530F8F" w:rsidRDefault="00530F8F" w:rsidP="00FB43D3">
      <w:pPr>
        <w:widowControl w:val="0"/>
        <w:numPr>
          <w:ilvl w:val="0"/>
          <w:numId w:val="21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before="10" w:after="0"/>
        <w:ind w:left="426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дисциплину и порядок, бережно относиться к материалам, инструменту, оборудованию.</w:t>
      </w:r>
    </w:p>
    <w:p w:rsidR="00530F8F" w:rsidRPr="00530F8F" w:rsidRDefault="00530F8F" w:rsidP="00FB43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F8F" w:rsidRPr="00530F8F" w:rsidRDefault="00FB43D3" w:rsidP="00FB43D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31" w:after="0"/>
        <w:ind w:left="34" w:right="1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 </w:t>
      </w:r>
      <w:r w:rsidR="00530F8F"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Клуба регламентируются настоящим Положением и нормативными документами для работников учреждений дополнительного образования.</w:t>
      </w:r>
    </w:p>
    <w:p w:rsidR="00530F8F" w:rsidRPr="00530F8F" w:rsidRDefault="00FB43D3" w:rsidP="00FB43D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26" w:after="0"/>
        <w:ind w:left="34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6.3    </w:t>
      </w:r>
      <w:r w:rsidR="00530F8F"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Клуба несет ответственность:</w:t>
      </w:r>
    </w:p>
    <w:p w:rsidR="00530F8F" w:rsidRPr="00530F8F" w:rsidRDefault="00530F8F" w:rsidP="00FB43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F8F" w:rsidRPr="00FB43D3" w:rsidRDefault="00530F8F" w:rsidP="00FB43D3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before="317"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обучения и воспитания курсантов Клуба;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/>
        <w:ind w:left="426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курсантов во время занятий, массовых мероприятий, в период полезного труда и полевых сборов;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/>
        <w:ind w:left="426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 принадлежащего имущества (зданий, сооружений, оборудования, инвентаря и пр.)</w:t>
      </w:r>
    </w:p>
    <w:p w:rsidR="00530F8F" w:rsidRPr="00530F8F" w:rsidRDefault="00530F8F" w:rsidP="00FB43D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317" w:after="0"/>
        <w:ind w:left="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ru-RU"/>
        </w:rPr>
        <w:t>IV</w:t>
      </w:r>
      <w:r w:rsidRPr="00530F8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.</w:t>
      </w:r>
      <w:r w:rsidRPr="00530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Форменная одежда, зн</w:t>
      </w:r>
      <w:r w:rsidR="00B65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 различия, эмблемы, вымпелы.</w:t>
      </w:r>
    </w:p>
    <w:p w:rsidR="00530F8F" w:rsidRPr="00530F8F" w:rsidRDefault="00530F8F" w:rsidP="00FB43D3">
      <w:pPr>
        <w:widowControl w:val="0"/>
        <w:shd w:val="clear" w:color="auto" w:fill="FFFFFF"/>
        <w:autoSpaceDE w:val="0"/>
        <w:autoSpaceDN w:val="0"/>
        <w:adjustRightInd w:val="0"/>
        <w:spacing w:before="326" w:after="0"/>
        <w:ind w:right="48"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одежды курсантов представляет собой форму </w:t>
      </w:r>
      <w:r w:rsidRPr="00530F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военнослужащих Российских Вооруженных Сил установленного образца: 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камуфлированные куртки, брюки, кепка, ботинки. Знаки отличия и манеры соответствуют знакам отличия, принятым в </w:t>
      </w:r>
      <w:r w:rsidR="00C84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4D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душно-Десантных войсках </w:t>
      </w:r>
      <w:r w:rsidRPr="00530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РФ: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левом рукаве - шеврон </w:t>
      </w:r>
      <w:r w:rsidR="004D3013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</w:t>
      </w: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правом рукаве - шеврон </w:t>
      </w:r>
      <w:r w:rsidR="004D3013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 ВДВ</w:t>
      </w: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правом нагрудном кармане - нагрудный знак «</w:t>
      </w:r>
      <w:r w:rsidR="004D3013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Воздушно-десантные</w:t>
      </w: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войска»;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погонах - камуфлированные вставки с металлическим знаком «К»;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убор для курсантов Клуба - кепка, шапка-ушанка;</w:t>
      </w:r>
    </w:p>
    <w:p w:rsidR="00530F8F" w:rsidRPr="00FB43D3" w:rsidRDefault="00530F8F" w:rsidP="00FB43D3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убор для курсантов,  сдавших нормативы по ОФП -</w:t>
      </w:r>
      <w:r w:rsidR="00FB43D3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13"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r w:rsidRPr="00FB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берет.</w:t>
      </w:r>
    </w:p>
    <w:p w:rsidR="00530F8F" w:rsidRPr="00530F8F" w:rsidRDefault="00530F8F" w:rsidP="00FB43D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2" w:after="0"/>
        <w:ind w:left="20" w:right="1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AE5373" w:rsidRDefault="00AE5373" w:rsidP="00FB43D3"/>
    <w:sectPr w:rsidR="00AE5373" w:rsidSect="00FB43D3">
      <w:footerReference w:type="even" r:id="rId8"/>
      <w:footerReference w:type="default" r:id="rId9"/>
      <w:pgSz w:w="11909" w:h="16834"/>
      <w:pgMar w:top="1440" w:right="710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08" w:rsidRDefault="00941E08">
      <w:pPr>
        <w:spacing w:after="0" w:line="240" w:lineRule="auto"/>
      </w:pPr>
      <w:r>
        <w:separator/>
      </w:r>
    </w:p>
  </w:endnote>
  <w:endnote w:type="continuationSeparator" w:id="0">
    <w:p w:rsidR="00941E08" w:rsidRDefault="009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D6" w:rsidRDefault="00B653FC" w:rsidP="00187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6D6" w:rsidRDefault="00941E08" w:rsidP="000014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D6" w:rsidRDefault="00B653FC" w:rsidP="00187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4AF">
      <w:rPr>
        <w:rStyle w:val="a5"/>
        <w:noProof/>
      </w:rPr>
      <w:t>6</w:t>
    </w:r>
    <w:r>
      <w:rPr>
        <w:rStyle w:val="a5"/>
      </w:rPr>
      <w:fldChar w:fldCharType="end"/>
    </w:r>
  </w:p>
  <w:p w:rsidR="003766D6" w:rsidRDefault="00941E08" w:rsidP="000014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08" w:rsidRDefault="00941E08">
      <w:pPr>
        <w:spacing w:after="0" w:line="240" w:lineRule="auto"/>
      </w:pPr>
      <w:r>
        <w:separator/>
      </w:r>
    </w:p>
  </w:footnote>
  <w:footnote w:type="continuationSeparator" w:id="0">
    <w:p w:rsidR="00941E08" w:rsidRDefault="0094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F65494"/>
    <w:lvl w:ilvl="0">
      <w:numFmt w:val="bullet"/>
      <w:lvlText w:val="*"/>
      <w:lvlJc w:val="left"/>
    </w:lvl>
  </w:abstractNum>
  <w:abstractNum w:abstractNumId="1">
    <w:nsid w:val="020056D1"/>
    <w:multiLevelType w:val="hybridMultilevel"/>
    <w:tmpl w:val="D138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7CAA"/>
    <w:multiLevelType w:val="singleLevel"/>
    <w:tmpl w:val="B94E741E"/>
    <w:lvl w:ilvl="0">
      <w:start w:val="4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">
    <w:nsid w:val="1DFF6912"/>
    <w:multiLevelType w:val="hybridMultilevel"/>
    <w:tmpl w:val="64DE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90FE3"/>
    <w:multiLevelType w:val="multilevel"/>
    <w:tmpl w:val="7BCA6E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6E017A0"/>
    <w:multiLevelType w:val="multilevel"/>
    <w:tmpl w:val="7BCA6E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C54612E"/>
    <w:multiLevelType w:val="hybridMultilevel"/>
    <w:tmpl w:val="712C477A"/>
    <w:lvl w:ilvl="0" w:tplc="11AAF33C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B1969"/>
    <w:multiLevelType w:val="hybridMultilevel"/>
    <w:tmpl w:val="2E54CD40"/>
    <w:lvl w:ilvl="0" w:tplc="95685D84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1B7A8D"/>
    <w:multiLevelType w:val="singleLevel"/>
    <w:tmpl w:val="11AAF33C"/>
    <w:lvl w:ilvl="0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39397405"/>
    <w:multiLevelType w:val="hybridMultilevel"/>
    <w:tmpl w:val="8BC0C06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0">
    <w:nsid w:val="3CBB211E"/>
    <w:multiLevelType w:val="hybridMultilevel"/>
    <w:tmpl w:val="641263D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4CF34F74"/>
    <w:multiLevelType w:val="hybridMultilevel"/>
    <w:tmpl w:val="5814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675FA"/>
    <w:multiLevelType w:val="multilevel"/>
    <w:tmpl w:val="7BCA6E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B756245"/>
    <w:multiLevelType w:val="multilevel"/>
    <w:tmpl w:val="7BCA6E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44C05B9"/>
    <w:multiLevelType w:val="hybridMultilevel"/>
    <w:tmpl w:val="6AB05F40"/>
    <w:lvl w:ilvl="0" w:tplc="95685D8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1B5C"/>
    <w:multiLevelType w:val="hybridMultilevel"/>
    <w:tmpl w:val="84C6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06F38"/>
    <w:multiLevelType w:val="singleLevel"/>
    <w:tmpl w:val="1280F8D4"/>
    <w:lvl w:ilvl="0">
      <w:start w:val="8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6E7D0320"/>
    <w:multiLevelType w:val="hybridMultilevel"/>
    <w:tmpl w:val="033E9FD8"/>
    <w:lvl w:ilvl="0" w:tplc="95685D84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E0BDA"/>
    <w:multiLevelType w:val="singleLevel"/>
    <w:tmpl w:val="95685D84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70E6053C"/>
    <w:multiLevelType w:val="singleLevel"/>
    <w:tmpl w:val="11AAF33C"/>
    <w:lvl w:ilvl="0">
      <w:start w:val="2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0">
    <w:nsid w:val="77FA142B"/>
    <w:multiLevelType w:val="hybridMultilevel"/>
    <w:tmpl w:val="17988ED8"/>
    <w:lvl w:ilvl="0" w:tplc="11AAF33C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D0A04"/>
    <w:multiLevelType w:val="singleLevel"/>
    <w:tmpl w:val="F63022C2"/>
    <w:lvl w:ilvl="0">
      <w:start w:val="10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6"/>
  </w:num>
  <w:num w:numId="17">
    <w:abstractNumId w:val="11"/>
  </w:num>
  <w:num w:numId="18">
    <w:abstractNumId w:val="14"/>
  </w:num>
  <w:num w:numId="19">
    <w:abstractNumId w:val="17"/>
  </w:num>
  <w:num w:numId="20">
    <w:abstractNumId w:val="15"/>
  </w:num>
  <w:num w:numId="21">
    <w:abstractNumId w:val="1"/>
  </w:num>
  <w:num w:numId="22">
    <w:abstractNumId w:val="10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8F"/>
    <w:rsid w:val="00083332"/>
    <w:rsid w:val="002404AF"/>
    <w:rsid w:val="003911CB"/>
    <w:rsid w:val="004D3013"/>
    <w:rsid w:val="00530F8F"/>
    <w:rsid w:val="008362A6"/>
    <w:rsid w:val="009052BE"/>
    <w:rsid w:val="00941E08"/>
    <w:rsid w:val="00A34DC6"/>
    <w:rsid w:val="00AE5373"/>
    <w:rsid w:val="00B653FC"/>
    <w:rsid w:val="00C84107"/>
    <w:rsid w:val="00E12DB3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0F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30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0F8F"/>
  </w:style>
  <w:style w:type="paragraph" w:styleId="a6">
    <w:name w:val="List Paragraph"/>
    <w:basedOn w:val="a"/>
    <w:uiPriority w:val="34"/>
    <w:qFormat/>
    <w:rsid w:val="00A3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0F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30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0F8F"/>
  </w:style>
  <w:style w:type="paragraph" w:styleId="a6">
    <w:name w:val="List Paragraph"/>
    <w:basedOn w:val="a"/>
    <w:uiPriority w:val="34"/>
    <w:qFormat/>
    <w:rsid w:val="00A3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2016-01-18T06:26:00Z</cp:lastPrinted>
  <dcterms:created xsi:type="dcterms:W3CDTF">2016-01-17T19:14:00Z</dcterms:created>
  <dcterms:modified xsi:type="dcterms:W3CDTF">2016-01-25T06:55:00Z</dcterms:modified>
</cp:coreProperties>
</file>