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7" w:rsidRPr="00FA7BE7" w:rsidRDefault="00FA7BE7" w:rsidP="00FA7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60"/>
        <w:gridCol w:w="2403"/>
        <w:gridCol w:w="3132"/>
        <w:gridCol w:w="2712"/>
      </w:tblGrid>
      <w:tr w:rsidR="00FA7BE7" w:rsidRPr="00FA7BE7" w:rsidTr="00FA7BE7">
        <w:trPr>
          <w:trHeight w:val="840"/>
        </w:trPr>
        <w:tc>
          <w:tcPr>
            <w:tcW w:w="1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AE5B1E" w:rsidP="00FA7BE7">
            <w:pPr>
              <w:spacing w:after="0" w:line="240" w:lineRule="auto"/>
              <w:jc w:val="center"/>
              <w:textAlignment w:val="baseline"/>
              <w:divId w:val="749304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Математика</w:t>
            </w:r>
            <w:r w:rsidR="00AD05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7-8 класс объединенные группа 4</w:t>
            </w:r>
            <w:r w:rsidR="00FA7BE7" w:rsidRPr="00FA7BE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(базовая)</w:t>
            </w:r>
            <w:r w:rsidR="00FA7BE7"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AE5B1E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Содержание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Контроль </w:t>
            </w:r>
          </w:p>
        </w:tc>
      </w:tr>
      <w:tr w:rsidR="00AE5B1E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16.04 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AD05CA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Занятие онлайн. Тема “Формулы сокращённого умножения. Квадрат двучлена</w:t>
            </w:r>
            <w:r w:rsidR="00FA7BE7"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”.  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Просмотр пр</w:t>
            </w:r>
            <w:r w:rsidR="00AD05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езентации. Самостоятельная работа по раскрытию квадрата двучлена на белой виртуальной доске.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 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Zoom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 </w:t>
            </w:r>
          </w:p>
        </w:tc>
      </w:tr>
      <w:tr w:rsidR="00AE5B1E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17.04 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Занятие по онлайн-трансляции: 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видеоконференция </w:t>
            </w:r>
          </w:p>
          <w:p w:rsidR="00FA7BE7" w:rsidRPr="00FA7BE7" w:rsidRDefault="00AD05CA" w:rsidP="00AE5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 «Разложение на множители способом группировки</w:t>
            </w:r>
            <w:r w:rsidR="00FA7BE7"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Практическая работа в материале. </w:t>
            </w:r>
            <w:r w:rsidR="00AE5B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</w:t>
            </w:r>
            <w:r w:rsidR="00AD05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зор работ. Работа с многочленами, разложение на множители способом группировки</w:t>
            </w:r>
            <w:r w:rsidR="00AE5B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 базе 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белой </w:t>
            </w:r>
            <w:proofErr w:type="spellStart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витруальной</w:t>
            </w:r>
            <w:proofErr w:type="spellEnd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доски школьной IDRU.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 Zoom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 </w:t>
            </w:r>
          </w:p>
        </w:tc>
      </w:tr>
      <w:tr w:rsidR="00AE5B1E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23.04 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Занятие по онлайн-трансляции:  </w:t>
            </w:r>
          </w:p>
          <w:p w:rsidR="00FA7BE7" w:rsidRPr="00FA7BE7" w:rsidRDefault="00AD05CA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видеоконференция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Квадатные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уравнения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Дискрименант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Формула корней</w:t>
            </w:r>
            <w:r w:rsidR="00FA7BE7"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».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</w:t>
            </w:r>
            <w:r w:rsidR="00AD05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смотр презентации. Решение квадратных уравнений с помощью </w:t>
            </w:r>
            <w:proofErr w:type="spellStart"/>
            <w:proofErr w:type="gramStart"/>
            <w:r w:rsidR="00AD05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дискрименанта</w:t>
            </w:r>
            <w:proofErr w:type="spellEnd"/>
            <w:r w:rsidR="00AD05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AE5B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</w:t>
            </w:r>
            <w:proofErr w:type="gramEnd"/>
            <w:r w:rsidR="00AE5B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базе виртуальной доски.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Наблюдение в онлайн трансляции практической работы. Контроль через сообщения. Поддержка образовательного процесса учащихся на базе платформы 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Zoom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 </w:t>
            </w:r>
          </w:p>
        </w:tc>
      </w:tr>
      <w:tr w:rsidR="00AE5B1E" w:rsidRPr="00FA7BE7" w:rsidTr="00FA7BE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24.04 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4. 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Занятие по онлайн-трансляции: 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видеоко</w:t>
            </w:r>
            <w:r w:rsidR="00AD05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нференция «Теорема Виета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  <w:r w:rsidR="00AE5B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AD0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Практическая работа в материале. Про</w:t>
            </w:r>
            <w:r w:rsidR="00AE5B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смотр презентации. Решение уравнений</w:t>
            </w:r>
            <w:r w:rsidR="00AD05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 помощью теоремы Виета </w:t>
            </w:r>
            <w:bookmarkStart w:id="0" w:name="_GoBack"/>
            <w:bookmarkEnd w:id="0"/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 </w:t>
            </w:r>
            <w:r w:rsidR="00AE5B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базе виртуальной белой доски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7BE7" w:rsidRPr="00FA7BE7" w:rsidRDefault="00FA7BE7" w:rsidP="00FA7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 Zoom</w:t>
            </w:r>
            <w:r w:rsidRPr="00FA7B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 </w:t>
            </w:r>
          </w:p>
        </w:tc>
      </w:tr>
    </w:tbl>
    <w:p w:rsidR="00FA7BE7" w:rsidRPr="00FA7BE7" w:rsidRDefault="00FA7BE7" w:rsidP="00FA7B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A7BE7">
        <w:rPr>
          <w:rFonts w:ascii="Calibri" w:eastAsia="Times New Roman" w:hAnsi="Calibri" w:cs="Calibri"/>
          <w:lang w:eastAsia="ru-RU"/>
        </w:rPr>
        <w:t> </w:t>
      </w:r>
    </w:p>
    <w:p w:rsidR="00FA7BE7" w:rsidRPr="00FA7BE7" w:rsidRDefault="00FA7BE7" w:rsidP="00FA7B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A7BE7">
        <w:rPr>
          <w:rFonts w:ascii="Calibri" w:eastAsia="Times New Roman" w:hAnsi="Calibri" w:cs="Calibri"/>
          <w:lang w:eastAsia="ru-RU"/>
        </w:rPr>
        <w:t> </w:t>
      </w:r>
    </w:p>
    <w:p w:rsidR="00FA7BE7" w:rsidRPr="00FA7BE7" w:rsidRDefault="00FA7BE7" w:rsidP="00FA7B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A7BE7">
        <w:rPr>
          <w:rFonts w:ascii="Calibri" w:eastAsia="Times New Roman" w:hAnsi="Calibri" w:cs="Calibri"/>
          <w:lang w:eastAsia="ru-RU"/>
        </w:rPr>
        <w:t> </w:t>
      </w:r>
    </w:p>
    <w:p w:rsidR="00B06076" w:rsidRPr="00B06076" w:rsidRDefault="00FA7BE7" w:rsidP="00B06076">
      <w:pPr>
        <w:ind w:left="360"/>
        <w:jc w:val="both"/>
      </w:pPr>
      <w:r>
        <w:t xml:space="preserve">Преподаватель </w:t>
      </w:r>
      <w:proofErr w:type="spellStart"/>
      <w:r>
        <w:t>доп</w:t>
      </w:r>
      <w:proofErr w:type="spellEnd"/>
      <w:r>
        <w:t xml:space="preserve"> образования </w:t>
      </w:r>
      <w:proofErr w:type="spellStart"/>
      <w:r>
        <w:t>Лап</w:t>
      </w:r>
      <w:r w:rsidR="00B06076">
        <w:t>туров</w:t>
      </w:r>
      <w:proofErr w:type="spellEnd"/>
      <w:r w:rsidR="00B06076">
        <w:t xml:space="preserve"> А.В.</w:t>
      </w:r>
    </w:p>
    <w:sectPr w:rsidR="00B06076" w:rsidRPr="00B0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6566"/>
    <w:multiLevelType w:val="hybridMultilevel"/>
    <w:tmpl w:val="E0D6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C"/>
    <w:rsid w:val="002354A1"/>
    <w:rsid w:val="007F6466"/>
    <w:rsid w:val="00AD05CA"/>
    <w:rsid w:val="00AE5B1E"/>
    <w:rsid w:val="00B06076"/>
    <w:rsid w:val="00D0027C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E8CF"/>
  <w15:chartTrackingRefBased/>
  <w15:docId w15:val="{3D8E4ABB-1EE0-4549-ABFA-4E4EE0CD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76"/>
    <w:pPr>
      <w:ind w:left="720"/>
      <w:contextualSpacing/>
    </w:pPr>
  </w:style>
  <w:style w:type="paragraph" w:customStyle="1" w:styleId="paragraph">
    <w:name w:val="paragraph"/>
    <w:basedOn w:val="a"/>
    <w:rsid w:val="007F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9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9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2020-04-15T12:42:00Z</dcterms:created>
  <dcterms:modified xsi:type="dcterms:W3CDTF">2020-04-16T11:37:00Z</dcterms:modified>
</cp:coreProperties>
</file>